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E656" w14:textId="77777777" w:rsidR="00106D8D" w:rsidRDefault="0087132B">
      <w:pPr>
        <w:spacing w:before="63"/>
        <w:ind w:left="1640" w:right="164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ANEXO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II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CRITÉRIOS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AVALIAÇÃO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PONTUAÇÃO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</w:p>
    <w:p w14:paraId="549E405E" w14:textId="77777777" w:rsidR="00106D8D" w:rsidRDefault="0087132B">
      <w:pPr>
        <w:spacing w:line="321" w:lineRule="exact"/>
        <w:ind w:left="1641" w:right="1641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CURRICULUM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VITAE</w:t>
      </w:r>
    </w:p>
    <w:p w14:paraId="561828CB" w14:textId="77777777" w:rsidR="00106D8D" w:rsidRDefault="0087132B">
      <w:pPr>
        <w:spacing w:line="242" w:lineRule="auto"/>
        <w:ind w:left="961" w:right="966"/>
        <w:jc w:val="both"/>
        <w:rPr>
          <w:sz w:val="20"/>
        </w:rPr>
      </w:pPr>
      <w:r>
        <w:rPr>
          <w:sz w:val="20"/>
        </w:rPr>
        <w:t xml:space="preserve">A Avaliação do </w:t>
      </w:r>
      <w:r>
        <w:rPr>
          <w:rFonts w:ascii="Arial" w:hAnsi="Arial"/>
          <w:i/>
          <w:sz w:val="20"/>
        </w:rPr>
        <w:t xml:space="preserve">Curriculum Vitae </w:t>
      </w:r>
      <w:r>
        <w:rPr>
          <w:sz w:val="20"/>
        </w:rPr>
        <w:t>será realizada com base no Currículo Lattes e documentos comprobatórios</w:t>
      </w:r>
      <w:r>
        <w:rPr>
          <w:spacing w:val="1"/>
          <w:sz w:val="20"/>
        </w:rPr>
        <w:t xml:space="preserve"> </w:t>
      </w:r>
      <w:r>
        <w:rPr>
          <w:sz w:val="20"/>
        </w:rPr>
        <w:t>encaminhados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hyperlink r:id="rId5" w:history="1">
        <w:r w:rsidR="00BD1E7F" w:rsidRPr="003C3102">
          <w:rPr>
            <w:rStyle w:val="Hyperlink"/>
            <w:lang w:val="pt-BR"/>
          </w:rPr>
          <w:t>ppgag.ufes.selecao@gmail.com</w:t>
        </w:r>
      </w:hyperlink>
      <w:r w:rsidR="00BD1E7F">
        <w:rPr>
          <w:lang w:val="pt-BR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da 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candidato.</w:t>
      </w:r>
    </w:p>
    <w:p w14:paraId="77E1DAFF" w14:textId="471DB279" w:rsidR="00106D8D" w:rsidRDefault="0087132B">
      <w:pPr>
        <w:ind w:left="961" w:right="961"/>
        <w:jc w:val="both"/>
        <w:rPr>
          <w:sz w:val="20"/>
        </w:rPr>
      </w:pPr>
      <w:r>
        <w:rPr>
          <w:sz w:val="20"/>
        </w:rPr>
        <w:t xml:space="preserve">Somente serão pontuados os itens declarados no </w:t>
      </w:r>
      <w:r>
        <w:rPr>
          <w:rFonts w:ascii="Arial" w:hAnsi="Arial"/>
          <w:i/>
          <w:sz w:val="20"/>
        </w:rPr>
        <w:t xml:space="preserve">Curriculum </w:t>
      </w:r>
      <w:r>
        <w:rPr>
          <w:sz w:val="20"/>
        </w:rPr>
        <w:t>que estiverem acompanhados dos documentos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comprobatórios válidos. A pontuação do </w:t>
      </w:r>
      <w:r>
        <w:rPr>
          <w:rFonts w:ascii="Arial" w:hAnsi="Arial"/>
          <w:i/>
          <w:sz w:val="20"/>
        </w:rPr>
        <w:t xml:space="preserve">Curriculum </w:t>
      </w:r>
      <w:r>
        <w:rPr>
          <w:sz w:val="20"/>
        </w:rPr>
        <w:t>do candidato, será</w:t>
      </w:r>
      <w:r>
        <w:rPr>
          <w:spacing w:val="1"/>
          <w:sz w:val="20"/>
        </w:rPr>
        <w:t xml:space="preserve"> </w:t>
      </w:r>
      <w:r>
        <w:rPr>
          <w:sz w:val="20"/>
        </w:rPr>
        <w:t>calculada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nos</w:t>
      </w:r>
      <w:r>
        <w:rPr>
          <w:spacing w:val="2"/>
          <w:sz w:val="20"/>
        </w:rPr>
        <w:t xml:space="preserve"> </w:t>
      </w:r>
      <w:r>
        <w:rPr>
          <w:sz w:val="20"/>
        </w:rPr>
        <w:t>itens e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respectivos subitens contido no</w:t>
      </w:r>
      <w:r>
        <w:rPr>
          <w:spacing w:val="-1"/>
          <w:sz w:val="20"/>
        </w:rPr>
        <w:t xml:space="preserve"> </w:t>
      </w:r>
      <w:r>
        <w:rPr>
          <w:sz w:val="20"/>
        </w:rPr>
        <w:t>Quadro</w:t>
      </w:r>
      <w:r>
        <w:rPr>
          <w:spacing w:val="1"/>
          <w:sz w:val="20"/>
        </w:rPr>
        <w:t xml:space="preserve"> </w:t>
      </w:r>
      <w:r w:rsidR="00A769DE">
        <w:rPr>
          <w:spacing w:val="1"/>
          <w:sz w:val="20"/>
        </w:rPr>
        <w:t>abaixo</w:t>
      </w:r>
      <w:r>
        <w:rPr>
          <w:sz w:val="20"/>
        </w:rPr>
        <w:t>.</w:t>
      </w:r>
    </w:p>
    <w:p w14:paraId="2E9B4E04" w14:textId="77777777" w:rsidR="00106D8D" w:rsidRDefault="0087132B">
      <w:pPr>
        <w:ind w:left="961" w:right="964"/>
        <w:jc w:val="both"/>
        <w:rPr>
          <w:sz w:val="20"/>
        </w:rPr>
      </w:pPr>
      <w:r>
        <w:rPr>
          <w:sz w:val="20"/>
        </w:rPr>
        <w:t>O Qualis Periódicos que será utilizado para avaliação neste processo seletivo será o oficialmente divulgado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>Sucupira</w:t>
      </w:r>
      <w:r>
        <w:rPr>
          <w:spacing w:val="-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abertura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170CC027" w14:textId="77777777" w:rsidR="00106D8D" w:rsidRDefault="00106D8D">
      <w:pPr>
        <w:pStyle w:val="Corpodetexto"/>
        <w:spacing w:before="7"/>
        <w:jc w:val="left"/>
        <w:rPr>
          <w:sz w:val="19"/>
        </w:rPr>
      </w:pPr>
    </w:p>
    <w:p w14:paraId="5F3463B2" w14:textId="66921123" w:rsidR="00106D8D" w:rsidRDefault="0087132B">
      <w:pPr>
        <w:spacing w:after="4"/>
        <w:ind w:left="961"/>
        <w:jc w:val="both"/>
        <w:rPr>
          <w:sz w:val="20"/>
        </w:rPr>
      </w:pPr>
      <w:r>
        <w:rPr>
          <w:sz w:val="20"/>
        </w:rPr>
        <w:t>Quadro</w:t>
      </w:r>
      <w:r>
        <w:rPr>
          <w:spacing w:val="-3"/>
          <w:sz w:val="20"/>
        </w:rPr>
        <w:t xml:space="preserve"> </w:t>
      </w:r>
      <w:r w:rsidR="00A769DE">
        <w:rPr>
          <w:sz w:val="20"/>
        </w:rPr>
        <w:t>1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Critérios para</w:t>
      </w:r>
      <w:r>
        <w:rPr>
          <w:spacing w:val="-3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pontuação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</w:t>
      </w: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Vitae</w:t>
      </w:r>
      <w:r>
        <w:rPr>
          <w:sz w:val="20"/>
        </w:rPr>
        <w:t>.</w:t>
      </w:r>
    </w:p>
    <w:p w14:paraId="17C77F76" w14:textId="77777777" w:rsidR="00A769DE" w:rsidRDefault="00A769DE">
      <w:pPr>
        <w:spacing w:after="4"/>
        <w:ind w:left="961"/>
        <w:jc w:val="both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7"/>
        <w:gridCol w:w="1132"/>
        <w:gridCol w:w="910"/>
        <w:gridCol w:w="910"/>
        <w:gridCol w:w="910"/>
      </w:tblGrid>
      <w:tr w:rsidR="00351CCD" w14:paraId="59D1A4E4" w14:textId="0E1E8CAF" w:rsidTr="008C521D">
        <w:trPr>
          <w:trHeight w:val="580"/>
          <w:jc w:val="center"/>
        </w:trPr>
        <w:tc>
          <w:tcPr>
            <w:tcW w:w="6577" w:type="dxa"/>
            <w:shd w:val="clear" w:color="auto" w:fill="DDD9C3" w:themeFill="background2" w:themeFillShade="E6"/>
          </w:tcPr>
          <w:p w14:paraId="7DBC855F" w14:textId="527C3D3B" w:rsidR="00351CCD" w:rsidRDefault="00351CCD" w:rsidP="00351CCD">
            <w:pPr>
              <w:pStyle w:val="TableParagraph"/>
              <w:spacing w:before="172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científica/técnica</w:t>
            </w:r>
          </w:p>
        </w:tc>
        <w:tc>
          <w:tcPr>
            <w:tcW w:w="1132" w:type="dxa"/>
            <w:shd w:val="clear" w:color="auto" w:fill="DDD9C3" w:themeFill="background2" w:themeFillShade="E6"/>
          </w:tcPr>
          <w:p w14:paraId="4455852C" w14:textId="2945C37E" w:rsidR="00351CCD" w:rsidRDefault="00351CCD" w:rsidP="00351CCD">
            <w:pPr>
              <w:pStyle w:val="TableParagraph"/>
              <w:spacing w:before="57"/>
              <w:ind w:left="178" w:right="19" w:hanging="144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Pontos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1FE2C5F9" w14:textId="74697EE7" w:rsidR="00351CCD" w:rsidRDefault="00351CCD" w:rsidP="00351CCD">
            <w:pPr>
              <w:pStyle w:val="TableParagraph"/>
              <w:spacing w:before="172"/>
              <w:ind w:left="4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7455444C" w14:textId="0E3664B9" w:rsidR="00351CCD" w:rsidRDefault="00351CCD" w:rsidP="00351CCD">
            <w:pPr>
              <w:pStyle w:val="TableParagraph"/>
              <w:spacing w:before="172"/>
              <w:ind w:left="4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Quant.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4507C381" w14:textId="57C2C9F9" w:rsidR="00351CCD" w:rsidRDefault="00351CCD" w:rsidP="00351CCD">
            <w:pPr>
              <w:pStyle w:val="TableParagraph"/>
              <w:spacing w:before="172"/>
              <w:ind w:left="4"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351CCD" w14:paraId="283EE4D3" w14:textId="55E412F7" w:rsidTr="008C521D">
        <w:trPr>
          <w:trHeight w:val="299"/>
          <w:jc w:val="center"/>
        </w:trPr>
        <w:tc>
          <w:tcPr>
            <w:tcW w:w="6577" w:type="dxa"/>
          </w:tcPr>
          <w:p w14:paraId="7CFEE9C0" w14:textId="77777777" w:rsidR="00351CCD" w:rsidRDefault="00351CCD" w:rsidP="00351CCD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publicado/aceito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 e A2</w:t>
            </w:r>
          </w:p>
        </w:tc>
        <w:tc>
          <w:tcPr>
            <w:tcW w:w="1132" w:type="dxa"/>
          </w:tcPr>
          <w:p w14:paraId="5A5A5E96" w14:textId="77777777" w:rsidR="00351CCD" w:rsidRDefault="00351CCD" w:rsidP="00351CCD">
            <w:pPr>
              <w:pStyle w:val="TableParagraph"/>
              <w:spacing w:before="30"/>
              <w:ind w:left="400" w:right="4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0" w:type="dxa"/>
          </w:tcPr>
          <w:p w14:paraId="57EB99CD" w14:textId="77777777" w:rsidR="00351CCD" w:rsidRDefault="00351CCD" w:rsidP="00351CCD">
            <w:pPr>
              <w:pStyle w:val="TableParagraph"/>
              <w:spacing w:before="30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13E6C618" w14:textId="77777777" w:rsidR="00351CCD" w:rsidRDefault="00351CCD" w:rsidP="00351CCD">
            <w:pPr>
              <w:pStyle w:val="TableParagraph"/>
              <w:spacing w:before="30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29B8652C" w14:textId="77777777" w:rsidR="00351CCD" w:rsidRDefault="00351CCD" w:rsidP="00351CCD">
            <w:pPr>
              <w:pStyle w:val="TableParagraph"/>
              <w:spacing w:before="30"/>
              <w:ind w:left="4" w:right="3"/>
              <w:jc w:val="center"/>
              <w:rPr>
                <w:sz w:val="20"/>
              </w:rPr>
            </w:pPr>
          </w:p>
        </w:tc>
      </w:tr>
      <w:tr w:rsidR="00351CCD" w14:paraId="491E53D1" w14:textId="220E21DA" w:rsidTr="008C521D">
        <w:trPr>
          <w:trHeight w:val="299"/>
          <w:jc w:val="center"/>
        </w:trPr>
        <w:tc>
          <w:tcPr>
            <w:tcW w:w="6577" w:type="dxa"/>
          </w:tcPr>
          <w:p w14:paraId="3656A042" w14:textId="77777777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publicado/aceito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A3 e A4</w:t>
            </w:r>
          </w:p>
        </w:tc>
        <w:tc>
          <w:tcPr>
            <w:tcW w:w="1132" w:type="dxa"/>
          </w:tcPr>
          <w:p w14:paraId="344EDC05" w14:textId="77777777" w:rsidR="00351CCD" w:rsidRDefault="00351CCD" w:rsidP="00351CCD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10" w:type="dxa"/>
          </w:tcPr>
          <w:p w14:paraId="505B6FB3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16C9B4C7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13356C02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1D749052" w14:textId="037D4AF8" w:rsidTr="008C521D">
        <w:trPr>
          <w:trHeight w:val="300"/>
          <w:jc w:val="center"/>
        </w:trPr>
        <w:tc>
          <w:tcPr>
            <w:tcW w:w="6577" w:type="dxa"/>
          </w:tcPr>
          <w:p w14:paraId="40BC85BD" w14:textId="555E38F5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publicado/aceito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B1 e B2</w:t>
            </w:r>
          </w:p>
        </w:tc>
        <w:tc>
          <w:tcPr>
            <w:tcW w:w="1132" w:type="dxa"/>
          </w:tcPr>
          <w:p w14:paraId="1B637DF4" w14:textId="77777777" w:rsidR="00351CCD" w:rsidRDefault="00351CCD" w:rsidP="00351CCD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0" w:type="dxa"/>
          </w:tcPr>
          <w:p w14:paraId="52E3A865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6469130E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78B1AF15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5219831A" w14:textId="5396B229" w:rsidTr="008C521D">
        <w:trPr>
          <w:trHeight w:val="300"/>
          <w:jc w:val="center"/>
        </w:trPr>
        <w:tc>
          <w:tcPr>
            <w:tcW w:w="6577" w:type="dxa"/>
          </w:tcPr>
          <w:p w14:paraId="33744A2A" w14:textId="3703A9B8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Artigo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publicado/aceito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e B</w:t>
            </w:r>
            <w:r>
              <w:rPr>
                <w:sz w:val="20"/>
              </w:rPr>
              <w:t>4</w:t>
            </w:r>
          </w:p>
        </w:tc>
        <w:tc>
          <w:tcPr>
            <w:tcW w:w="1132" w:type="dxa"/>
          </w:tcPr>
          <w:p w14:paraId="0F4DF63E" w14:textId="2292CEC3" w:rsidR="00351CCD" w:rsidRDefault="00351CCD" w:rsidP="00351CCD">
            <w:pPr>
              <w:pStyle w:val="TableParagraph"/>
              <w:spacing w:before="3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</w:tcPr>
          <w:p w14:paraId="3CEC58DA" w14:textId="6140CC5F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4024F2D8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573DC0B6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6EBFAD4F" w14:textId="7716DC95" w:rsidTr="008C521D">
        <w:trPr>
          <w:trHeight w:val="299"/>
          <w:jc w:val="center"/>
        </w:trPr>
        <w:tc>
          <w:tcPr>
            <w:tcW w:w="6577" w:type="dxa"/>
          </w:tcPr>
          <w:p w14:paraId="4806CCF2" w14:textId="77777777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Autoria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Editoração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</w:t>
            </w:r>
          </w:p>
        </w:tc>
        <w:tc>
          <w:tcPr>
            <w:tcW w:w="1132" w:type="dxa"/>
          </w:tcPr>
          <w:p w14:paraId="47F142F8" w14:textId="55416FC3" w:rsidR="00351CCD" w:rsidRDefault="00351CCD" w:rsidP="00351CCD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0" w:type="dxa"/>
          </w:tcPr>
          <w:p w14:paraId="0DA302E2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632B9ABD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4319317F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161A0D21" w14:textId="388CA83C" w:rsidTr="008C521D">
        <w:trPr>
          <w:trHeight w:val="299"/>
          <w:jc w:val="center"/>
        </w:trPr>
        <w:tc>
          <w:tcPr>
            <w:tcW w:w="6577" w:type="dxa"/>
          </w:tcPr>
          <w:p w14:paraId="29684E53" w14:textId="77777777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Capítulo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</w:p>
        </w:tc>
        <w:tc>
          <w:tcPr>
            <w:tcW w:w="1132" w:type="dxa"/>
          </w:tcPr>
          <w:p w14:paraId="21918ED6" w14:textId="044A9407" w:rsidR="00351CCD" w:rsidRDefault="00351CCD" w:rsidP="00351CCD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821628F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D481B1C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071ECA23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4C9D968F" w14:textId="433D4701" w:rsidTr="008C521D">
        <w:trPr>
          <w:trHeight w:val="299"/>
          <w:jc w:val="center"/>
        </w:trPr>
        <w:tc>
          <w:tcPr>
            <w:tcW w:w="6577" w:type="dxa"/>
          </w:tcPr>
          <w:p w14:paraId="6E8282D0" w14:textId="77777777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computador com registro</w:t>
            </w:r>
          </w:p>
        </w:tc>
        <w:tc>
          <w:tcPr>
            <w:tcW w:w="1132" w:type="dxa"/>
          </w:tcPr>
          <w:p w14:paraId="1FE1616C" w14:textId="08BE5BB6" w:rsidR="00351CCD" w:rsidRDefault="00351CCD" w:rsidP="00351CCD">
            <w:pPr>
              <w:pStyle w:val="TableParagraph"/>
              <w:spacing w:before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0" w:type="dxa"/>
          </w:tcPr>
          <w:p w14:paraId="24632974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4212279F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20D9C43C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6295F79A" w14:textId="5D4A0797" w:rsidTr="008C521D">
        <w:trPr>
          <w:trHeight w:val="302"/>
          <w:jc w:val="center"/>
        </w:trPr>
        <w:tc>
          <w:tcPr>
            <w:tcW w:w="6577" w:type="dxa"/>
          </w:tcPr>
          <w:p w14:paraId="7670CA40" w14:textId="77777777" w:rsidR="00351CCD" w:rsidRDefault="00351CCD" w:rsidP="00351CCD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Patente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registrada/registro de cultivar</w:t>
            </w:r>
          </w:p>
        </w:tc>
        <w:tc>
          <w:tcPr>
            <w:tcW w:w="1132" w:type="dxa"/>
          </w:tcPr>
          <w:p w14:paraId="600BF255" w14:textId="77777777" w:rsidR="00351CCD" w:rsidRDefault="00351CCD" w:rsidP="00351CCD">
            <w:pPr>
              <w:pStyle w:val="TableParagraph"/>
              <w:spacing w:before="33"/>
              <w:ind w:left="400" w:right="4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0" w:type="dxa"/>
          </w:tcPr>
          <w:p w14:paraId="455C9519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und.</w:t>
            </w:r>
          </w:p>
        </w:tc>
        <w:tc>
          <w:tcPr>
            <w:tcW w:w="910" w:type="dxa"/>
          </w:tcPr>
          <w:p w14:paraId="498F3959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  <w:tc>
          <w:tcPr>
            <w:tcW w:w="910" w:type="dxa"/>
          </w:tcPr>
          <w:p w14:paraId="7C1204DE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  <w:tr w:rsidR="00351CCD" w14:paraId="25E8DCBA" w14:textId="77777777" w:rsidTr="00647BC0">
        <w:trPr>
          <w:trHeight w:val="302"/>
          <w:jc w:val="center"/>
        </w:trPr>
        <w:tc>
          <w:tcPr>
            <w:tcW w:w="9529" w:type="dxa"/>
            <w:gridSpan w:val="4"/>
          </w:tcPr>
          <w:p w14:paraId="4ADA5D13" w14:textId="3B6A1E2F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Total Geral</w:t>
            </w:r>
          </w:p>
        </w:tc>
        <w:tc>
          <w:tcPr>
            <w:tcW w:w="910" w:type="dxa"/>
          </w:tcPr>
          <w:p w14:paraId="36318C87" w14:textId="77777777" w:rsidR="00351CCD" w:rsidRDefault="00351CCD" w:rsidP="00351CCD">
            <w:pPr>
              <w:pStyle w:val="TableParagraph"/>
              <w:spacing w:before="33"/>
              <w:ind w:left="4" w:right="3"/>
              <w:jc w:val="center"/>
              <w:rPr>
                <w:sz w:val="20"/>
              </w:rPr>
            </w:pPr>
          </w:p>
        </w:tc>
      </w:tr>
    </w:tbl>
    <w:p w14:paraId="2E48B659" w14:textId="77777777" w:rsidR="00106D8D" w:rsidRDefault="00106D8D">
      <w:pPr>
        <w:pStyle w:val="Corpodetexto"/>
        <w:spacing w:before="0"/>
        <w:jc w:val="left"/>
        <w:rPr>
          <w:sz w:val="30"/>
        </w:rPr>
      </w:pPr>
    </w:p>
    <w:p w14:paraId="7B07CE0D" w14:textId="36029851" w:rsidR="002F75E2" w:rsidRDefault="00B25815" w:rsidP="00B25815">
      <w:pPr>
        <w:spacing w:before="1"/>
        <w:ind w:left="961" w:right="966"/>
        <w:jc w:val="both"/>
        <w:rPr>
          <w:sz w:val="20"/>
        </w:rPr>
      </w:pPr>
      <w:r w:rsidRPr="00B25815">
        <w:rPr>
          <w:sz w:val="20"/>
        </w:rPr>
        <w:t>O candidato com maior somatório terá a nota na prova de Análise de Currículo ajustada para</w:t>
      </w:r>
      <w:r>
        <w:rPr>
          <w:sz w:val="20"/>
        </w:rPr>
        <w:t xml:space="preserve"> </w:t>
      </w:r>
      <w:r w:rsidRPr="00B25815">
        <w:rPr>
          <w:sz w:val="20"/>
        </w:rPr>
        <w:t>100 pontos. Os demais candidatos terão as notas proporcionais ao somatório obtido pelo</w:t>
      </w:r>
      <w:r>
        <w:rPr>
          <w:sz w:val="20"/>
        </w:rPr>
        <w:t xml:space="preserve"> </w:t>
      </w:r>
      <w:r w:rsidRPr="00B25815">
        <w:rPr>
          <w:sz w:val="20"/>
        </w:rPr>
        <w:t>candidato com currículo mais pontuado.</w:t>
      </w:r>
    </w:p>
    <w:p w14:paraId="3231C6EB" w14:textId="3AA8E86F" w:rsidR="002F75E2" w:rsidRDefault="002F75E2" w:rsidP="00736DE4">
      <w:pPr>
        <w:spacing w:before="1"/>
        <w:ind w:left="961" w:right="966"/>
        <w:jc w:val="both"/>
        <w:rPr>
          <w:sz w:val="20"/>
        </w:rPr>
      </w:pPr>
    </w:p>
    <w:p w14:paraId="7CE9B39A" w14:textId="2C9C0D83" w:rsidR="002F75E2" w:rsidRDefault="002F75E2" w:rsidP="00736DE4">
      <w:pPr>
        <w:spacing w:before="1"/>
        <w:ind w:left="961" w:right="966"/>
        <w:jc w:val="both"/>
        <w:rPr>
          <w:sz w:val="20"/>
        </w:rPr>
      </w:pPr>
    </w:p>
    <w:p w14:paraId="79BF2A16" w14:textId="77777777" w:rsidR="002F75E2" w:rsidRDefault="002F75E2" w:rsidP="00736DE4">
      <w:pPr>
        <w:spacing w:before="1"/>
        <w:ind w:left="961" w:right="966"/>
        <w:jc w:val="both"/>
      </w:pPr>
    </w:p>
    <w:sectPr w:rsidR="002F75E2" w:rsidSect="00736DE4">
      <w:pgSz w:w="11920" w:h="16860"/>
      <w:pgMar w:top="800" w:right="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40D"/>
    <w:multiLevelType w:val="hybridMultilevel"/>
    <w:tmpl w:val="F4027278"/>
    <w:lvl w:ilvl="0" w:tplc="FC62FFBA">
      <w:start w:val="1"/>
      <w:numFmt w:val="lowerLetter"/>
      <w:lvlText w:val="%1)"/>
      <w:lvlJc w:val="left"/>
      <w:pPr>
        <w:ind w:left="1666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BC3D54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0D1685E0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4B8A6EF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CA7A5036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A48C11DE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EB942D6E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448C0AD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8DCC5B4C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4E2A716B"/>
    <w:multiLevelType w:val="hybridMultilevel"/>
    <w:tmpl w:val="D938F926"/>
    <w:lvl w:ilvl="0" w:tplc="CAC6CA22">
      <w:start w:val="1"/>
      <w:numFmt w:val="lowerLetter"/>
      <w:lvlText w:val="%1)"/>
      <w:lvlJc w:val="left"/>
      <w:pPr>
        <w:ind w:left="1681" w:hanging="2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DB8741A">
      <w:numFmt w:val="bullet"/>
      <w:lvlText w:val="•"/>
      <w:lvlJc w:val="left"/>
      <w:pPr>
        <w:ind w:left="2675" w:hanging="293"/>
      </w:pPr>
      <w:rPr>
        <w:rFonts w:hint="default"/>
        <w:lang w:val="pt-PT" w:eastAsia="en-US" w:bidi="ar-SA"/>
      </w:rPr>
    </w:lvl>
    <w:lvl w:ilvl="2" w:tplc="752A5724">
      <w:numFmt w:val="bullet"/>
      <w:lvlText w:val="•"/>
      <w:lvlJc w:val="left"/>
      <w:pPr>
        <w:ind w:left="3670" w:hanging="293"/>
      </w:pPr>
      <w:rPr>
        <w:rFonts w:hint="default"/>
        <w:lang w:val="pt-PT" w:eastAsia="en-US" w:bidi="ar-SA"/>
      </w:rPr>
    </w:lvl>
    <w:lvl w:ilvl="3" w:tplc="62467D12">
      <w:numFmt w:val="bullet"/>
      <w:lvlText w:val="•"/>
      <w:lvlJc w:val="left"/>
      <w:pPr>
        <w:ind w:left="4665" w:hanging="293"/>
      </w:pPr>
      <w:rPr>
        <w:rFonts w:hint="default"/>
        <w:lang w:val="pt-PT" w:eastAsia="en-US" w:bidi="ar-SA"/>
      </w:rPr>
    </w:lvl>
    <w:lvl w:ilvl="4" w:tplc="A9EC548A">
      <w:numFmt w:val="bullet"/>
      <w:lvlText w:val="•"/>
      <w:lvlJc w:val="left"/>
      <w:pPr>
        <w:ind w:left="5660" w:hanging="293"/>
      </w:pPr>
      <w:rPr>
        <w:rFonts w:hint="default"/>
        <w:lang w:val="pt-PT" w:eastAsia="en-US" w:bidi="ar-SA"/>
      </w:rPr>
    </w:lvl>
    <w:lvl w:ilvl="5" w:tplc="9C3C165E">
      <w:numFmt w:val="bullet"/>
      <w:lvlText w:val="•"/>
      <w:lvlJc w:val="left"/>
      <w:pPr>
        <w:ind w:left="6655" w:hanging="293"/>
      </w:pPr>
      <w:rPr>
        <w:rFonts w:hint="default"/>
        <w:lang w:val="pt-PT" w:eastAsia="en-US" w:bidi="ar-SA"/>
      </w:rPr>
    </w:lvl>
    <w:lvl w:ilvl="6" w:tplc="86AC133E">
      <w:numFmt w:val="bullet"/>
      <w:lvlText w:val="•"/>
      <w:lvlJc w:val="left"/>
      <w:pPr>
        <w:ind w:left="7650" w:hanging="293"/>
      </w:pPr>
      <w:rPr>
        <w:rFonts w:hint="default"/>
        <w:lang w:val="pt-PT" w:eastAsia="en-US" w:bidi="ar-SA"/>
      </w:rPr>
    </w:lvl>
    <w:lvl w:ilvl="7" w:tplc="A3E64A34">
      <w:numFmt w:val="bullet"/>
      <w:lvlText w:val="•"/>
      <w:lvlJc w:val="left"/>
      <w:pPr>
        <w:ind w:left="8645" w:hanging="293"/>
      </w:pPr>
      <w:rPr>
        <w:rFonts w:hint="default"/>
        <w:lang w:val="pt-PT" w:eastAsia="en-US" w:bidi="ar-SA"/>
      </w:rPr>
    </w:lvl>
    <w:lvl w:ilvl="8" w:tplc="01A6A808">
      <w:numFmt w:val="bullet"/>
      <w:lvlText w:val="•"/>
      <w:lvlJc w:val="left"/>
      <w:pPr>
        <w:ind w:left="9640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554D450A"/>
    <w:multiLevelType w:val="multilevel"/>
    <w:tmpl w:val="0276E36E"/>
    <w:lvl w:ilvl="0">
      <w:start w:val="1"/>
      <w:numFmt w:val="decimal"/>
      <w:lvlText w:val="%1."/>
      <w:lvlJc w:val="left"/>
      <w:pPr>
        <w:ind w:left="1748" w:hanging="36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8" w:hanging="396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8" w:hanging="3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8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2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6D15197D"/>
    <w:multiLevelType w:val="hybridMultilevel"/>
    <w:tmpl w:val="F524ECB6"/>
    <w:lvl w:ilvl="0" w:tplc="A3B84D6A">
      <w:start w:val="1"/>
      <w:numFmt w:val="lowerLetter"/>
      <w:lvlText w:val="%1)"/>
      <w:lvlJc w:val="left"/>
      <w:pPr>
        <w:ind w:left="961" w:hanging="23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5621B6C">
      <w:start w:val="1"/>
      <w:numFmt w:val="decimal"/>
      <w:lvlText w:val="%2)"/>
      <w:lvlJc w:val="left"/>
      <w:pPr>
        <w:ind w:left="1184" w:hanging="22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46D00AAC">
      <w:numFmt w:val="bullet"/>
      <w:lvlText w:val="•"/>
      <w:lvlJc w:val="left"/>
      <w:pPr>
        <w:ind w:left="2341" w:hanging="224"/>
      </w:pPr>
      <w:rPr>
        <w:rFonts w:hint="default"/>
        <w:lang w:val="pt-PT" w:eastAsia="en-US" w:bidi="ar-SA"/>
      </w:rPr>
    </w:lvl>
    <w:lvl w:ilvl="3" w:tplc="D2DCEAA6">
      <w:numFmt w:val="bullet"/>
      <w:lvlText w:val="•"/>
      <w:lvlJc w:val="left"/>
      <w:pPr>
        <w:ind w:left="3502" w:hanging="224"/>
      </w:pPr>
      <w:rPr>
        <w:rFonts w:hint="default"/>
        <w:lang w:val="pt-PT" w:eastAsia="en-US" w:bidi="ar-SA"/>
      </w:rPr>
    </w:lvl>
    <w:lvl w:ilvl="4" w:tplc="8D5CA61E">
      <w:numFmt w:val="bullet"/>
      <w:lvlText w:val="•"/>
      <w:lvlJc w:val="left"/>
      <w:pPr>
        <w:ind w:left="4663" w:hanging="224"/>
      </w:pPr>
      <w:rPr>
        <w:rFonts w:hint="default"/>
        <w:lang w:val="pt-PT" w:eastAsia="en-US" w:bidi="ar-SA"/>
      </w:rPr>
    </w:lvl>
    <w:lvl w:ilvl="5" w:tplc="45F07F16">
      <w:numFmt w:val="bullet"/>
      <w:lvlText w:val="•"/>
      <w:lvlJc w:val="left"/>
      <w:pPr>
        <w:ind w:left="5824" w:hanging="224"/>
      </w:pPr>
      <w:rPr>
        <w:rFonts w:hint="default"/>
        <w:lang w:val="pt-PT" w:eastAsia="en-US" w:bidi="ar-SA"/>
      </w:rPr>
    </w:lvl>
    <w:lvl w:ilvl="6" w:tplc="148217F4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7" w:tplc="5E52FD40">
      <w:numFmt w:val="bullet"/>
      <w:lvlText w:val="•"/>
      <w:lvlJc w:val="left"/>
      <w:pPr>
        <w:ind w:left="8147" w:hanging="224"/>
      </w:pPr>
      <w:rPr>
        <w:rFonts w:hint="default"/>
        <w:lang w:val="pt-PT" w:eastAsia="en-US" w:bidi="ar-SA"/>
      </w:rPr>
    </w:lvl>
    <w:lvl w:ilvl="8" w:tplc="2222C3F6">
      <w:numFmt w:val="bullet"/>
      <w:lvlText w:val="•"/>
      <w:lvlJc w:val="left"/>
      <w:pPr>
        <w:ind w:left="9308" w:hanging="224"/>
      </w:pPr>
      <w:rPr>
        <w:rFonts w:hint="default"/>
        <w:lang w:val="pt-PT" w:eastAsia="en-US" w:bidi="ar-SA"/>
      </w:rPr>
    </w:lvl>
  </w:abstractNum>
  <w:abstractNum w:abstractNumId="4" w15:restartNumberingAfterBreak="0">
    <w:nsid w:val="71F93A97"/>
    <w:multiLevelType w:val="hybridMultilevel"/>
    <w:tmpl w:val="BF989B72"/>
    <w:lvl w:ilvl="0" w:tplc="D2128B48">
      <w:start w:val="1"/>
      <w:numFmt w:val="lowerLetter"/>
      <w:lvlText w:val="%1)"/>
      <w:lvlJc w:val="left"/>
      <w:pPr>
        <w:ind w:left="1666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38C0D0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A5CC0D66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5B76236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EB34DF0E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9B56B572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505EBB46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E244FF3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FB40706E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74E70FA8"/>
    <w:multiLevelType w:val="hybridMultilevel"/>
    <w:tmpl w:val="C9BA94DC"/>
    <w:lvl w:ilvl="0" w:tplc="47CE3F2C">
      <w:start w:val="1"/>
      <w:numFmt w:val="lowerLetter"/>
      <w:lvlText w:val="%1)"/>
      <w:lvlJc w:val="left"/>
      <w:pPr>
        <w:ind w:left="1321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77A1DE6">
      <w:numFmt w:val="bullet"/>
      <w:lvlText w:val="•"/>
      <w:lvlJc w:val="left"/>
      <w:pPr>
        <w:ind w:left="2351" w:hanging="360"/>
      </w:pPr>
      <w:rPr>
        <w:rFonts w:hint="default"/>
        <w:lang w:val="pt-PT" w:eastAsia="en-US" w:bidi="ar-SA"/>
      </w:rPr>
    </w:lvl>
    <w:lvl w:ilvl="2" w:tplc="84205A0C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3" w:tplc="0BA63D58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4" w:tplc="E3F6009E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5" w:tplc="0CEC0910">
      <w:numFmt w:val="bullet"/>
      <w:lvlText w:val="•"/>
      <w:lvlJc w:val="left"/>
      <w:pPr>
        <w:ind w:left="6475" w:hanging="360"/>
      </w:pPr>
      <w:rPr>
        <w:rFonts w:hint="default"/>
        <w:lang w:val="pt-PT" w:eastAsia="en-US" w:bidi="ar-SA"/>
      </w:rPr>
    </w:lvl>
    <w:lvl w:ilvl="6" w:tplc="1FAEBDA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7" w:tplc="114E2E76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  <w:lvl w:ilvl="8" w:tplc="B6F2D2C0">
      <w:numFmt w:val="bullet"/>
      <w:lvlText w:val="•"/>
      <w:lvlJc w:val="left"/>
      <w:pPr>
        <w:ind w:left="9568" w:hanging="360"/>
      </w:pPr>
      <w:rPr>
        <w:rFonts w:hint="default"/>
        <w:lang w:val="pt-PT" w:eastAsia="en-US" w:bidi="ar-SA"/>
      </w:rPr>
    </w:lvl>
  </w:abstractNum>
  <w:num w:numId="1" w16cid:durableId="702052396">
    <w:abstractNumId w:val="3"/>
  </w:num>
  <w:num w:numId="2" w16cid:durableId="981885302">
    <w:abstractNumId w:val="0"/>
  </w:num>
  <w:num w:numId="3" w16cid:durableId="1859008348">
    <w:abstractNumId w:val="5"/>
  </w:num>
  <w:num w:numId="4" w16cid:durableId="497311980">
    <w:abstractNumId w:val="1"/>
  </w:num>
  <w:num w:numId="5" w16cid:durableId="1163474043">
    <w:abstractNumId w:val="4"/>
  </w:num>
  <w:num w:numId="6" w16cid:durableId="87295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D"/>
    <w:rsid w:val="000924B8"/>
    <w:rsid w:val="00106D8D"/>
    <w:rsid w:val="00147765"/>
    <w:rsid w:val="002F75E2"/>
    <w:rsid w:val="003032AA"/>
    <w:rsid w:val="00351CCD"/>
    <w:rsid w:val="003838BC"/>
    <w:rsid w:val="003F3CEC"/>
    <w:rsid w:val="005443BF"/>
    <w:rsid w:val="00562E30"/>
    <w:rsid w:val="00736DE4"/>
    <w:rsid w:val="007F1B49"/>
    <w:rsid w:val="0087132B"/>
    <w:rsid w:val="00A769DE"/>
    <w:rsid w:val="00B25815"/>
    <w:rsid w:val="00BC133D"/>
    <w:rsid w:val="00BD1E7F"/>
    <w:rsid w:val="00D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3E63"/>
  <w15:docId w15:val="{68CA2F1A-F108-4593-8A0A-C32DBF0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61" w:right="16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2"/>
      <w:ind w:left="961" w:hanging="294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1748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3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D1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gag.ufes.selec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Willian Bucker Moraes</cp:lastModifiedBy>
  <cp:revision>22</cp:revision>
  <dcterms:created xsi:type="dcterms:W3CDTF">2023-01-31T12:06:00Z</dcterms:created>
  <dcterms:modified xsi:type="dcterms:W3CDTF">2023-06-17T22:15:00Z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